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80" w:line="300"/>
      </w:pPr>
      <w:r>
        <w:rPr>
          <w:rFonts w:ascii="Arial" w:cs="Arial" w:eastAsia="Arial" w:hAnsi="Arial"/>
          <w:b/>
          <w:bCs/>
          <w:color w:val="20262C"/>
          <w:sz w:val="32"/>
          <w:szCs w:val="32"/>
        </w:rPr>
        <w:t xml:space="preserve">Lista dokumentów i pytań technicznych</w:t>
      </w:r>
    </w:p>
    <w:p>
      <w:pPr>
        <w:spacing w:after="100"/>
      </w:pPr>
      <w:r>
        <w:rPr>
          <w:rFonts w:ascii="Arial" w:cs="Arial" w:eastAsia="Arial" w:hAnsi="Arial"/>
          <w:b/>
          <w:bCs/>
          <w:color w:val="20262C"/>
          <w:sz w:val="22"/>
          <w:szCs w:val="22"/>
        </w:rPr>
        <w:t xml:space="preserve">BUDYNEK I LOKAL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Lista pomocnicza do posiadanych materiałów. Nie jest żądaniem nowych badań ani obliczeń. Przy odpowiedzi proszę podać dokument, datę, stronę i zakres budynku. Brak danych proszę oznaczyć jako „brak informacji”, bez wpisywania zera.</w:t>
      </w:r>
    </w:p>
    <w:tbl>
      <w:tblPr>
        <w:tblW w:type="dxa" w:w="9600"/>
        <w:tblBorders>
          <w:top w:val="none" w:color="FFFFFF" w:sz="0"/>
          <w:left w:val="none" w:color="FFFFFF" w:sz="0"/>
          <w:bottom w:val="single" w:color="C0C5C9" w:sz="4"/>
          <w:right w:val="none" w:color="FFFFFF" w:sz="0"/>
          <w:insideH w:val="single" w:color="C0C5C9" w:sz="4"/>
          <w:insideV w:val="none" w:color="FFFFFF" w:sz="0"/>
        </w:tblBorders>
        <w:tblLayout w:type="fixed"/>
      </w:tblPr>
      <w:tblGrid>
        <w:gridCol w:w="4300"/>
        <w:gridCol w:w="5300"/>
      </w:tblGrid>
      <w:tr>
        <w:trPr>
          <w:tblHeader/>
        </w:trPr>
        <w:tc>
          <w:tcPr>
            <w:tcW w:type="dxa" w:w="4300"/>
            <w:shd w:fill="F0F2F4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180" w:line="300"/>
            </w:pPr>
            <w:r>
              <w:rPr>
                <w:rFonts w:ascii="Arial" w:cs="Arial" w:eastAsia="Arial" w:hAnsi="Arial"/>
                <w:b/>
                <w:bCs/>
                <w:color w:val="20262C"/>
                <w:sz w:val="22"/>
                <w:szCs w:val="22"/>
              </w:rPr>
              <w:t xml:space="preserve">Zakres dokumentacji</w:t>
            </w:r>
          </w:p>
        </w:tc>
        <w:tc>
          <w:tcPr>
            <w:tcW w:type="dxa" w:w="5300"/>
            <w:shd w:fill="F0F2F4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180" w:line="300"/>
            </w:pPr>
            <w:r>
              <w:rPr>
                <w:rFonts w:ascii="Arial" w:cs="Arial" w:eastAsia="Arial" w:hAnsi="Arial"/>
                <w:b/>
                <w:bCs/>
                <w:color w:val="20262C"/>
                <w:sz w:val="22"/>
                <w:szCs w:val="22"/>
              </w:rPr>
              <w:t xml:space="preserve">Odpowiedź i źródło informacji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pStyle w:val="TableBody"/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19"/>
                <w:szCs w:val="19"/>
              </w:rPr>
              <w:t xml:space="preserve">1. Przegrody: przekroje ścian, dachu lub stropodachu i stropu nad piwnicą, z opisem materiałów i grubości warstw.</w:t>
            </w:r>
          </w:p>
        </w:tc>
        <w:tc>
          <w:tcPr>
            <w:tcW w:type="dxa" w:w="53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  <w:p>
            <w:pPr>
              <w:pStyle w:val="TableBody"/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19"/>
                <w:szCs w:val="19"/>
              </w:rPr>
              <w:t xml:space="preserve">☐ brak informacji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pStyle w:val="TableBody"/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19"/>
                <w:szCs w:val="19"/>
              </w:rPr>
              <w:t xml:space="preserve">2. Termomodernizacja: zakres i daty wykonanych prac, rodzaj i grubość ocieplenia, dokumentacja powykonawcza.</w:t>
            </w:r>
          </w:p>
        </w:tc>
        <w:tc>
          <w:tcPr>
            <w:tcW w:type="dxa" w:w="53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  <w:p>
            <w:pPr>
              <w:pStyle w:val="TableBody"/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19"/>
                <w:szCs w:val="19"/>
              </w:rPr>
              <w:t xml:space="preserve">☐ brak informacji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pStyle w:val="TableBody"/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19"/>
                <w:szCs w:val="19"/>
              </w:rPr>
              <w:t xml:space="preserve">3. Ogrzewanie: źródło ciepła, obsługiwany zakres budynku, dokumentacja węzła lub kotłowni oraz rozprowadzenia i regulacji instalacji.</w:t>
            </w:r>
          </w:p>
        </w:tc>
        <w:tc>
          <w:tcPr>
            <w:tcW w:type="dxa" w:w="53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  <w:p>
            <w:pPr>
              <w:pStyle w:val="TableBody"/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19"/>
                <w:szCs w:val="19"/>
              </w:rPr>
              <w:t xml:space="preserve">☐ brak informacji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pStyle w:val="TableBody"/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19"/>
                <w:szCs w:val="19"/>
              </w:rPr>
              <w:t xml:space="preserve">4. Ciepła woda: sposób przygotowania, źródło ciepła, zasobniki, rozprowadzenie i cyrkulacja, jeśli występuje.</w:t>
            </w:r>
          </w:p>
        </w:tc>
        <w:tc>
          <w:tcPr>
            <w:tcW w:type="dxa" w:w="53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  <w:p>
            <w:pPr>
              <w:pStyle w:val="TableBody"/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19"/>
                <w:szCs w:val="19"/>
              </w:rPr>
              <w:t xml:space="preserve">☐ brak informacji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pStyle w:val="TableBody"/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19"/>
                <w:szCs w:val="19"/>
              </w:rPr>
              <w:t xml:space="preserve">5. Wentylacja: rodzaj instalacji, dokumentacja urządzeń i odzysku ciepła, jeśli występują.</w:t>
            </w:r>
          </w:p>
        </w:tc>
        <w:tc>
          <w:tcPr>
            <w:tcW w:type="dxa" w:w="53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  <w:p>
            <w:pPr>
              <w:pStyle w:val="TableBody"/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19"/>
                <w:szCs w:val="19"/>
              </w:rPr>
              <w:t xml:space="preserve">☐ brak informacji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pStyle w:val="TableBody"/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19"/>
                <w:szCs w:val="19"/>
              </w:rPr>
              <w:t xml:space="preserve">6. Rysunki: rzuty i przekroje pozwalające ustalić położenie lokalu względem dachu, gruntu, piwnicy i pomieszczeń nieogrzewanych.</w:t>
            </w:r>
          </w:p>
        </w:tc>
        <w:tc>
          <w:tcPr>
            <w:tcW w:type="dxa" w:w="53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  <w:p>
            <w:pPr>
              <w:pStyle w:val="TableBody"/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19"/>
                <w:szCs w:val="19"/>
              </w:rPr>
              <w:t xml:space="preserve">☐ brak informacji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pStyle w:val="TableBody"/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19"/>
                <w:szCs w:val="19"/>
              </w:rPr>
              <w:t xml:space="preserve">7. Pozostałe wspólne instalacje: dokumentacja chłodzenia i odnawialnych źródeł energii, jeśli występują.</w:t>
            </w:r>
          </w:p>
        </w:tc>
        <w:tc>
          <w:tcPr>
            <w:tcW w:type="dxa" w:w="53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  <w:p>
            <w:pPr>
              <w:pStyle w:val="TableBody"/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19"/>
                <w:szCs w:val="19"/>
              </w:rPr>
              <w:t xml:space="preserve">☐ brak informacji</w:t>
            </w:r>
          </w:p>
        </w:tc>
      </w:tr>
    </w:tbl>
    <w:sectPr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262C"/>
        <w:sz w:val="22"/>
        <w:szCs w:val="22"/>
      </w:rPr>
    </w:rPrDefault>
    <w:pPrDefault>
      <w:pPr>
        <w:spacing w:after="20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keepNext/>
    </w:pPr>
    <w:rPr>
      <w:b/>
      <w:bCs/>
      <w:sz w:val="32"/>
      <w:szCs w:val="32"/>
    </w:rPr>
  </w:style>
  <w:style w:type="paragraph" w:styleId="TableBody">
    <w:name w:val="Table body"/>
    <w:basedOn w:val="Normal"/>
    <w:pPr>
      <w:spacing w:after="80" w:line="240"/>
    </w:pPr>
    <w:rPr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dokumentów i pytań technicznych</dc:title>
  <dc:creator>Un-named</dc:creator>
  <dc:description>Wzór pisma, wersja 2026-10-15.3. Propozycja redakcji, nie formularz urzędowy.</dc:description>
  <cp:lastModifiedBy>Un-named</cp:lastModifiedBy>
  <cp:revision>1</cp:revision>
  <dcterms:created xsi:type="dcterms:W3CDTF">2026-10-17T08:05:21.870Z</dcterms:created>
  <dcterms:modified xsi:type="dcterms:W3CDTF">2026-10-17T08:05:21.870Z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